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397824">
            <w:pPr>
              <w:jc w:val="center"/>
              <w:rPr>
                <w:rFonts w:ascii="Arial" w:hAnsi="Arial"/>
              </w:rPr>
            </w:pPr>
            <w:r w:rsidRPr="00397824">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Leanne Murray, </w:t>
            </w:r>
            <w:proofErr w:type="spellStart"/>
            <w:r>
              <w:rPr>
                <w:rFonts w:ascii="Arial" w:hAnsi="Arial"/>
              </w:rPr>
              <w:t>MSW,RSW</w:t>
            </w:r>
            <w:proofErr w:type="spellEnd"/>
          </w:p>
          <w:p w:rsidR="00AC42E2" w:rsidRDefault="00AC42E2" w:rsidP="00397824">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rsidP="00BE4A54">
            <w:pPr>
              <w:rPr>
                <w:rFonts w:ascii="Arial" w:hAnsi="Arial"/>
              </w:rPr>
            </w:pPr>
            <w:r>
              <w:rPr>
                <w:rFonts w:ascii="Arial" w:hAnsi="Arial"/>
              </w:rPr>
              <w:t>Jan 201</w:t>
            </w:r>
            <w:r w:rsidR="00BE4A54">
              <w:rPr>
                <w:rFonts w:ascii="Arial" w:hAnsi="Arial"/>
              </w:rPr>
              <w:t>2</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397824">
              <w:rPr>
                <w:rFonts w:ascii="Arial" w:hAnsi="Arial"/>
              </w:rPr>
              <w:t>1</w:t>
            </w:r>
            <w:r w:rsidR="00BE4A54">
              <w:rPr>
                <w:rFonts w:ascii="Arial" w:hAnsi="Arial"/>
              </w:rPr>
              <w:t>1</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1A02B8">
            <w:pPr>
              <w:jc w:val="center"/>
              <w:rPr>
                <w:rFonts w:ascii="Arial" w:hAnsi="Arial"/>
              </w:rPr>
            </w:pPr>
            <w:r>
              <w:t>“Angelique Lemay”</w:t>
            </w:r>
          </w:p>
        </w:tc>
        <w:tc>
          <w:tcPr>
            <w:tcW w:w="1278" w:type="dxa"/>
            <w:gridSpan w:val="2"/>
          </w:tcPr>
          <w:p w:rsidR="00D1300B" w:rsidRDefault="001A02B8">
            <w:pPr>
              <w:rPr>
                <w:rFonts w:ascii="Arial" w:hAnsi="Arial"/>
              </w:rPr>
            </w:pPr>
            <w:r>
              <w:t>June/11</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SSW204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E4A54">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44906">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the</w:t>
            </w:r>
            <w:r w:rsidR="003D0B70">
              <w:rPr>
                <w:rFonts w:ascii="Arial" w:hAnsi="Arial"/>
                <w:b w:val="0"/>
                <w:i/>
              </w:rPr>
              <w:t xml:space="preserve"> Chair</w:t>
            </w:r>
            <w:r w:rsidR="00344906">
              <w:rPr>
                <w:rFonts w:ascii="Arial" w:hAnsi="Arial"/>
                <w:b w:val="0"/>
                <w:i/>
              </w:rPr>
              <w:t>,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344906">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44906">
              <w:rPr>
                <w:rFonts w:ascii="Arial" w:hAnsi="Arial"/>
                <w:i/>
                <w:lang w:val="en-GB"/>
              </w:rPr>
              <w:t>2693</w:t>
            </w:r>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 xml:space="preserve">The course is designed for Social Services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centre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Familiarize with concepts of resiliency research and it’s application to crisis intervention</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Integrate and apply the selected model(s) of crisis intervention studied</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Recognize the historical roots of crisis work and future directions</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Define crisis from multiple perspectives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w:t>
            </w:r>
            <w:proofErr w:type="spellStart"/>
            <w:r w:rsidRPr="009A251B">
              <w:rPr>
                <w:rFonts w:ascii="Arial" w:hAnsi="Arial" w:cs="Arial"/>
                <w:szCs w:val="24"/>
              </w:rPr>
              <w:t>behaviourial</w:t>
            </w:r>
            <w:proofErr w:type="spellEnd"/>
            <w:r w:rsidRPr="009A251B">
              <w:rPr>
                <w:rFonts w:ascii="Arial" w:hAnsi="Arial" w:cs="Arial"/>
                <w:szCs w:val="24"/>
              </w:rPr>
              <w:t>,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List and describe the stages (process) of crisis resolution</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AC42E2" w:rsidP="00AC42E2">
            <w:pPr>
              <w:numPr>
                <w:ilvl w:val="0"/>
                <w:numId w:val="17"/>
              </w:numPr>
              <w:rPr>
                <w:rFonts w:ascii="Arial" w:hAnsi="Arial" w:cs="Arial"/>
                <w:szCs w:val="24"/>
              </w:rPr>
            </w:pPr>
            <w:r w:rsidRPr="009A251B">
              <w:rPr>
                <w:rFonts w:ascii="Arial" w:hAnsi="Arial" w:cs="Arial"/>
                <w:szCs w:val="24"/>
              </w:rPr>
              <w:t xml:space="preserve">Knowledgeable and skilled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Develop a complete crisis intervention plan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9A251B"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 xml:space="preserve">(May include the </w:t>
            </w:r>
            <w:proofErr w:type="gramStart"/>
            <w:r w:rsidR="00E06CB4">
              <w:rPr>
                <w:rFonts w:ascii="Arial" w:hAnsi="Arial"/>
              </w:rPr>
              <w:t>following:</w:t>
            </w:r>
            <w:proofErr w:type="gramEnd"/>
            <w:r w:rsidR="00E06CB4">
              <w:rPr>
                <w:rFonts w:ascii="Arial" w:hAnsi="Arial"/>
              </w:rPr>
              <w:t>)</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Theoretical and historical roots of crisis intervention</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Resiliency Research &amp; application to the crisis process</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3</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Multi-cultural perspective and expected competencies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4</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5</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Overview of selected crisis model(s)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6.</w:t>
            </w:r>
          </w:p>
        </w:tc>
        <w:tc>
          <w:tcPr>
            <w:tcW w:w="7614" w:type="dxa"/>
          </w:tcPr>
          <w:p w:rsidR="00AC42E2" w:rsidRPr="00E06CB4" w:rsidRDefault="00AC42E2" w:rsidP="00AC42E2">
            <w:pPr>
              <w:rPr>
                <w:rFonts w:ascii="Arial" w:hAnsi="Arial" w:cs="Arial"/>
              </w:rPr>
            </w:pPr>
            <w:r w:rsidRPr="00E06CB4">
              <w:rPr>
                <w:rFonts w:ascii="Arial" w:hAnsi="Arial" w:cs="Arial"/>
              </w:rPr>
              <w:t>Assessment and Intervention skills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7.</w:t>
            </w:r>
          </w:p>
        </w:tc>
        <w:tc>
          <w:tcPr>
            <w:tcW w:w="7614" w:type="dxa"/>
          </w:tcPr>
          <w:p w:rsidR="00AC42E2" w:rsidRPr="00E06CB4" w:rsidRDefault="00AC42E2" w:rsidP="00AC42E2">
            <w:pPr>
              <w:rPr>
                <w:rFonts w:ascii="Arial" w:hAnsi="Arial" w:cs="Arial"/>
              </w:rPr>
            </w:pPr>
            <w:r w:rsidRPr="00E06CB4">
              <w:rPr>
                <w:rFonts w:ascii="Arial" w:hAnsi="Arial" w:cs="Arial"/>
              </w:rPr>
              <w:t>Interviewing approaches and skills required as an SSW</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8.</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9.</w:t>
            </w:r>
          </w:p>
        </w:tc>
        <w:tc>
          <w:tcPr>
            <w:tcW w:w="7614" w:type="dxa"/>
          </w:tcPr>
          <w:p w:rsidR="00AC42E2" w:rsidRPr="00E06CB4" w:rsidRDefault="00AC42E2" w:rsidP="00AC42E2">
            <w:pPr>
              <w:rPr>
                <w:rFonts w:ascii="Arial" w:hAnsi="Arial" w:cs="Arial"/>
              </w:rPr>
            </w:pPr>
            <w:r w:rsidRPr="00E06CB4">
              <w:rPr>
                <w:rFonts w:ascii="Arial" w:hAnsi="Arial" w:cs="Arial"/>
              </w:rPr>
              <w:t xml:space="preserve">Crisis work and necessary skills with Individuals, Families, Groups and Communities </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10.</w:t>
            </w:r>
          </w:p>
        </w:tc>
        <w:tc>
          <w:tcPr>
            <w:tcW w:w="7614" w:type="dxa"/>
          </w:tcPr>
          <w:p w:rsidR="00AC42E2" w:rsidRPr="00E06CB4" w:rsidRDefault="00AC42E2" w:rsidP="00AC42E2">
            <w:pPr>
              <w:rPr>
                <w:rFonts w:ascii="Arial" w:hAnsi="Arial" w:cs="Arial"/>
              </w:rPr>
            </w:pPr>
            <w:r w:rsidRPr="00E06CB4">
              <w:rPr>
                <w:rFonts w:ascii="Arial" w:hAnsi="Arial" w:cs="Arial"/>
              </w:rPr>
              <w:t>Special Topics: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Pr="005C4FE9" w:rsidRDefault="005C4FE9">
            <w:pPr>
              <w:rPr>
                <w:rFonts w:ascii="Arial" w:hAnsi="Arial"/>
                <w:i/>
              </w:rPr>
            </w:pPr>
          </w:p>
        </w:tc>
      </w:tr>
    </w:tbl>
    <w:p w:rsidR="00943EBB" w:rsidRPr="00E06CB4" w:rsidRDefault="00943EBB" w:rsidP="00943EBB">
      <w:pPr>
        <w:rPr>
          <w:rFonts w:ascii="Arial" w:hAnsi="Arial" w:cs="Arial"/>
          <w:bCs/>
        </w:rPr>
      </w:pPr>
      <w:proofErr w:type="spellStart"/>
      <w:r w:rsidRPr="00E06CB4">
        <w:rPr>
          <w:rFonts w:ascii="Arial" w:hAnsi="Arial" w:cs="Arial"/>
          <w:bCs/>
        </w:rPr>
        <w:t>Kanel</w:t>
      </w:r>
      <w:proofErr w:type="spellEnd"/>
      <w:r w:rsidRPr="00E06CB4">
        <w:rPr>
          <w:rFonts w:ascii="Arial" w:hAnsi="Arial" w:cs="Arial"/>
          <w:bCs/>
        </w:rPr>
        <w:t xml:space="preserve">, Kristi. </w:t>
      </w:r>
      <w:proofErr w:type="gramStart"/>
      <w:r w:rsidRPr="00E06CB4">
        <w:rPr>
          <w:rFonts w:ascii="Arial" w:hAnsi="Arial" w:cs="Arial"/>
          <w:bCs/>
        </w:rPr>
        <w:t>(20</w:t>
      </w:r>
      <w:r w:rsidR="003527E1">
        <w:rPr>
          <w:rFonts w:ascii="Arial" w:hAnsi="Arial" w:cs="Arial"/>
          <w:bCs/>
        </w:rPr>
        <w:t>12</w:t>
      </w:r>
      <w:r w:rsidRPr="00E06CB4">
        <w:rPr>
          <w:rFonts w:ascii="Arial" w:hAnsi="Arial" w:cs="Arial"/>
          <w:bCs/>
        </w:rPr>
        <w:t xml:space="preserve">) </w:t>
      </w:r>
      <w:r w:rsidRPr="00E06CB4">
        <w:rPr>
          <w:rFonts w:ascii="Arial" w:hAnsi="Arial" w:cs="Arial"/>
          <w:bCs/>
          <w:i/>
        </w:rPr>
        <w:t>A Guide to Crisis Intervention</w:t>
      </w:r>
      <w:r w:rsidRPr="00E06CB4">
        <w:rPr>
          <w:rFonts w:ascii="Arial" w:hAnsi="Arial" w:cs="Arial"/>
          <w:bCs/>
        </w:rPr>
        <w:t>.</w:t>
      </w:r>
      <w:proofErr w:type="gramEnd"/>
      <w:r w:rsidRPr="00E06CB4">
        <w:rPr>
          <w:rFonts w:ascii="Arial" w:hAnsi="Arial" w:cs="Arial"/>
          <w:bCs/>
        </w:rPr>
        <w:t xml:space="preserve"> </w:t>
      </w:r>
      <w:r w:rsidR="003527E1">
        <w:rPr>
          <w:rFonts w:ascii="Arial" w:hAnsi="Arial" w:cs="Arial"/>
          <w:bCs/>
        </w:rPr>
        <w:t>4th</w:t>
      </w:r>
      <w:r w:rsidRPr="00E06CB4">
        <w:rPr>
          <w:rFonts w:ascii="Arial" w:hAnsi="Arial" w:cs="Arial"/>
          <w:bCs/>
        </w:rPr>
        <w:t xml:space="preserve"> Ed. </w:t>
      </w:r>
      <w:smartTag w:uri="urn:schemas-microsoft-com:office:smarttags" w:element="place">
        <w:smartTag w:uri="urn:schemas-microsoft-com:office:smarttags" w:element="City">
          <w:r w:rsidRPr="00E06CB4">
            <w:rPr>
              <w:rFonts w:ascii="Arial" w:hAnsi="Arial" w:cs="Arial"/>
              <w:bCs/>
            </w:rPr>
            <w:t>Belmont</w:t>
          </w:r>
        </w:smartTag>
        <w:r w:rsidRPr="00E06CB4">
          <w:rPr>
            <w:rFonts w:ascii="Arial" w:hAnsi="Arial" w:cs="Arial"/>
            <w:bCs/>
          </w:rPr>
          <w:t xml:space="preserve">, </w:t>
        </w:r>
        <w:smartTag w:uri="urn:schemas-microsoft-com:office:smarttags" w:element="State">
          <w:r w:rsidRPr="00E06CB4">
            <w:rPr>
              <w:rFonts w:ascii="Arial" w:hAnsi="Arial" w:cs="Arial"/>
              <w:bCs/>
            </w:rPr>
            <w:t>California</w:t>
          </w:r>
        </w:smartTag>
      </w:smartTag>
      <w:r w:rsidRPr="00E06CB4">
        <w:rPr>
          <w:rFonts w:ascii="Arial" w:hAnsi="Arial" w:cs="Arial"/>
          <w:bCs/>
        </w:rPr>
        <w:t xml:space="preserve">: </w:t>
      </w:r>
    </w:p>
    <w:p w:rsidR="00943EBB" w:rsidRPr="00E06CB4" w:rsidRDefault="00943EBB" w:rsidP="00943EBB">
      <w:pPr>
        <w:rPr>
          <w:rFonts w:ascii="Arial" w:hAnsi="Arial" w:cs="Arial"/>
          <w:bCs/>
        </w:rPr>
      </w:pPr>
    </w:p>
    <w:p w:rsidR="00943EBB" w:rsidRDefault="00943EBB" w:rsidP="00943EBB">
      <w:pPr>
        <w:rPr>
          <w:rFonts w:ascii="Arial" w:hAnsi="Arial" w:cs="Arial"/>
          <w:bCs/>
        </w:rPr>
      </w:pPr>
      <w:r w:rsidRPr="00E06CB4">
        <w:rPr>
          <w:rFonts w:ascii="Arial" w:hAnsi="Arial" w:cs="Arial"/>
          <w:bCs/>
        </w:rPr>
        <w:t xml:space="preserve">     Thomson Higher Education </w:t>
      </w:r>
    </w:p>
    <w:p w:rsidR="003D197A" w:rsidRDefault="003D197A" w:rsidP="00943EBB">
      <w:pPr>
        <w:rPr>
          <w:rFonts w:ascii="Arial" w:hAnsi="Arial" w:cs="Arial"/>
          <w:bCs/>
        </w:rPr>
      </w:pPr>
    </w:p>
    <w:p w:rsidR="00943EBB" w:rsidRPr="00E06CB4" w:rsidRDefault="00943EBB" w:rsidP="00943EBB">
      <w:pPr>
        <w:rPr>
          <w:rFonts w:ascii="Arial" w:hAnsi="Arial" w:cs="Arial"/>
          <w:bCs/>
        </w:rPr>
      </w:pPr>
    </w:p>
    <w:p w:rsidR="00D1300B" w:rsidRPr="00E06CB4" w:rsidRDefault="00943EBB" w:rsidP="003D197A">
      <w:pPr>
        <w:rPr>
          <w:rFonts w:ascii="Arial" w:hAnsi="Arial" w:cs="Arial"/>
        </w:rPr>
      </w:pPr>
      <w:r w:rsidRPr="00E06CB4">
        <w:rPr>
          <w:rFonts w:ascii="Arial" w:hAnsi="Arial" w:cs="Arial"/>
          <w:bCs/>
        </w:rPr>
        <w:t>Blank DVD (recordable)</w:t>
      </w:r>
    </w:p>
    <w:p w:rsidR="0005601D" w:rsidRDefault="0005601D">
      <w:pPr>
        <w:rPr>
          <w:rFonts w:ascii="Arial" w:hAnsi="Arial"/>
        </w:rPr>
      </w:pPr>
    </w:p>
    <w:p w:rsidR="00344906" w:rsidRDefault="0034490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943EBB" w:rsidRPr="00E06CB4" w:rsidRDefault="00943EBB" w:rsidP="00943EBB">
            <w:pPr>
              <w:numPr>
                <w:ilvl w:val="0"/>
                <w:numId w:val="24"/>
              </w:numPr>
              <w:rPr>
                <w:rFonts w:ascii="Arial" w:hAnsi="Arial" w:cs="Arial"/>
              </w:rPr>
            </w:pPr>
            <w:r w:rsidRPr="00E06CB4">
              <w:rPr>
                <w:rFonts w:ascii="Arial" w:hAnsi="Arial" w:cs="Arial"/>
              </w:rPr>
              <w:t xml:space="preserve"> Mid-term Exam                               </w:t>
            </w:r>
            <w:r w:rsidRPr="00E06CB4">
              <w:rPr>
                <w:rFonts w:ascii="Arial" w:hAnsi="Arial" w:cs="Arial"/>
              </w:rPr>
              <w:tab/>
              <w:t>2</w:t>
            </w:r>
            <w:r w:rsidR="003D197A">
              <w:rPr>
                <w:rFonts w:ascii="Arial" w:hAnsi="Arial" w:cs="Arial"/>
              </w:rPr>
              <w:t>0</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Attendance, Skill Development       </w:t>
            </w:r>
            <w:r w:rsidRPr="00E06CB4">
              <w:rPr>
                <w:rFonts w:ascii="Arial" w:hAnsi="Arial" w:cs="Arial"/>
              </w:rPr>
              <w:tab/>
            </w:r>
            <w:r w:rsidR="003D197A">
              <w:rPr>
                <w:rFonts w:ascii="Arial" w:hAnsi="Arial" w:cs="Arial"/>
              </w:rPr>
              <w:t>15</w:t>
            </w:r>
            <w:r w:rsidRPr="00E06CB4">
              <w:rPr>
                <w:rFonts w:ascii="Arial" w:hAnsi="Arial" w:cs="Arial"/>
              </w:rPr>
              <w:t>%</w:t>
            </w:r>
          </w:p>
          <w:p w:rsidR="00943EBB" w:rsidRPr="00E06CB4" w:rsidRDefault="00943EBB" w:rsidP="00943EBB">
            <w:pPr>
              <w:numPr>
                <w:ilvl w:val="0"/>
                <w:numId w:val="24"/>
              </w:numPr>
              <w:rPr>
                <w:rFonts w:ascii="Arial" w:hAnsi="Arial" w:cs="Arial"/>
              </w:rPr>
            </w:pPr>
            <w:r w:rsidRPr="00E06CB4">
              <w:rPr>
                <w:rFonts w:ascii="Arial" w:hAnsi="Arial" w:cs="Arial"/>
              </w:rPr>
              <w:t xml:space="preserve">Individual </w:t>
            </w:r>
            <w:r w:rsidR="003D197A">
              <w:rPr>
                <w:rFonts w:ascii="Arial" w:hAnsi="Arial" w:cs="Arial"/>
              </w:rPr>
              <w:t xml:space="preserve">DVD </w:t>
            </w:r>
            <w:r w:rsidRPr="00E06CB4">
              <w:rPr>
                <w:rFonts w:ascii="Arial" w:hAnsi="Arial" w:cs="Arial"/>
              </w:rPr>
              <w:t xml:space="preserve">assignment           </w:t>
            </w:r>
            <w:r w:rsidRPr="00E06CB4">
              <w:rPr>
                <w:rFonts w:ascii="Arial" w:hAnsi="Arial" w:cs="Arial"/>
              </w:rPr>
              <w:tab/>
              <w:t>2</w:t>
            </w:r>
            <w:r w:rsidR="002D4DA8">
              <w:rPr>
                <w:rFonts w:ascii="Arial" w:hAnsi="Arial" w:cs="Arial"/>
              </w:rPr>
              <w:t>5</w:t>
            </w:r>
            <w:r w:rsidRPr="00E06CB4">
              <w:rPr>
                <w:rFonts w:ascii="Arial" w:hAnsi="Arial" w:cs="Arial"/>
              </w:rPr>
              <w:t>%</w:t>
            </w:r>
          </w:p>
          <w:p w:rsidR="00943EBB" w:rsidRDefault="00943EBB" w:rsidP="00943EBB">
            <w:pPr>
              <w:numPr>
                <w:ilvl w:val="0"/>
                <w:numId w:val="24"/>
              </w:numPr>
              <w:rPr>
                <w:rFonts w:ascii="Arial" w:hAnsi="Arial" w:cs="Arial"/>
              </w:rPr>
            </w:pPr>
            <w:r w:rsidRPr="00E06CB4">
              <w:rPr>
                <w:rFonts w:ascii="Arial" w:hAnsi="Arial" w:cs="Arial"/>
              </w:rPr>
              <w:t xml:space="preserve">Final Exam                                      </w:t>
            </w:r>
            <w:r w:rsidRPr="00E06CB4">
              <w:rPr>
                <w:rFonts w:ascii="Arial" w:hAnsi="Arial" w:cs="Arial"/>
              </w:rPr>
              <w:tab/>
              <w:t>25%</w:t>
            </w:r>
          </w:p>
          <w:p w:rsidR="003D197A" w:rsidRDefault="003D197A" w:rsidP="00943EBB">
            <w:pPr>
              <w:numPr>
                <w:ilvl w:val="0"/>
                <w:numId w:val="24"/>
              </w:numPr>
              <w:rPr>
                <w:rFonts w:ascii="Arial" w:hAnsi="Arial" w:cs="Arial"/>
              </w:rPr>
            </w:pPr>
            <w:r>
              <w:rPr>
                <w:rFonts w:ascii="Arial" w:hAnsi="Arial" w:cs="Arial"/>
              </w:rPr>
              <w:t>Case Study                                              15%</w:t>
            </w:r>
          </w:p>
          <w:p w:rsidR="00D70F51" w:rsidRDefault="00D70F51" w:rsidP="00D70F51">
            <w:pPr>
              <w:rPr>
                <w:rFonts w:ascii="Arial" w:hAnsi="Arial" w:cs="Arial"/>
              </w:rPr>
            </w:pPr>
          </w:p>
          <w:p w:rsidR="00D70F51" w:rsidRPr="00E06CB4" w:rsidRDefault="00D70F51" w:rsidP="00D70F51">
            <w:pPr>
              <w:rPr>
                <w:rFonts w:ascii="Arial" w:hAnsi="Arial" w:cs="Arial"/>
              </w:rPr>
            </w:pPr>
            <w:r>
              <w:rPr>
                <w:rFonts w:ascii="Arial" w:hAnsi="Arial" w:cs="Arial"/>
              </w:rPr>
              <w:t xml:space="preserve">The professor will provide instructions, grading criteria and due dates in class and posted on </w:t>
            </w:r>
            <w:proofErr w:type="spellStart"/>
            <w:r>
              <w:rPr>
                <w:rFonts w:ascii="Arial" w:hAnsi="Arial" w:cs="Arial"/>
              </w:rPr>
              <w:t>LMS</w:t>
            </w:r>
            <w:proofErr w:type="spellEnd"/>
            <w:r>
              <w:rPr>
                <w:rFonts w:ascii="Arial" w:hAnsi="Arial" w:cs="Arial"/>
              </w:rPr>
              <w:t>.</w:t>
            </w:r>
          </w:p>
          <w:p w:rsidR="00D1300B" w:rsidRDefault="00D1300B" w:rsidP="00943EBB"/>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Default="001947B0" w:rsidP="00864F0E">
      <w:pPr>
        <w:pStyle w:val="PlainText"/>
        <w:rPr>
          <w:rFonts w:ascii="Arial" w:hAnsi="Arial" w:cs="Arial"/>
          <w:b/>
          <w:i/>
          <w:sz w:val="22"/>
          <w:szCs w:val="22"/>
        </w:rPr>
      </w:pPr>
      <w:r w:rsidRPr="00943EBB">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D70F51" w:rsidRPr="00943EBB" w:rsidRDefault="00D70F51" w:rsidP="00864F0E">
      <w:pPr>
        <w:pStyle w:val="PlainText"/>
        <w:rPr>
          <w:rFonts w:ascii="Arial" w:hAnsi="Arial" w:cs="Arial"/>
          <w:b/>
          <w:i/>
          <w:sz w:val="22"/>
          <w:szCs w:val="22"/>
        </w:rPr>
      </w:pPr>
    </w:p>
    <w:tbl>
      <w:tblPr>
        <w:tblW w:w="8856" w:type="dxa"/>
        <w:tblLayout w:type="fixed"/>
        <w:tblLook w:val="0000"/>
      </w:tblPr>
      <w:tblGrid>
        <w:gridCol w:w="675"/>
        <w:gridCol w:w="8163"/>
        <w:gridCol w:w="18"/>
      </w:tblGrid>
      <w:tr w:rsidR="00D1300B" w:rsidRPr="001D433D" w:rsidTr="00D71F1E">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D71F1E">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943EBB" w:rsidRDefault="0005601D" w:rsidP="0005601D">
            <w:pPr>
              <w:rPr>
                <w:rFonts w:ascii="Arial" w:hAnsi="Arial" w:cs="Arial"/>
                <w:i/>
                <w:szCs w:val="24"/>
              </w:rPr>
            </w:pPr>
          </w:p>
          <w:p w:rsidR="0005601D" w:rsidRPr="00943EBB" w:rsidRDefault="0005601D" w:rsidP="0005601D">
            <w:pPr>
              <w:rPr>
                <w:rFonts w:ascii="Arial" w:hAnsi="Arial" w:cs="Arial"/>
                <w:szCs w:val="24"/>
              </w:rPr>
            </w:pPr>
            <w:r w:rsidRPr="00943EBB">
              <w:rPr>
                <w:rFonts w:ascii="Arial" w:hAnsi="Arial" w:cs="Arial"/>
                <w:szCs w:val="24"/>
              </w:rPr>
              <w:t xml:space="preserve"> It is the departmental policy that once the classroom door has bee enclosed, the learning process has begun.  Late arrivers will not be granted admission to the room</w:t>
            </w:r>
            <w:r w:rsidR="00943EBB" w:rsidRPr="00943EBB">
              <w:rPr>
                <w:rFonts w:ascii="Arial" w:hAnsi="Arial" w:cs="Arial"/>
                <w:szCs w:val="24"/>
              </w:rPr>
              <w:t xml:space="preserve"> until the first scheduled break. </w:t>
            </w:r>
          </w:p>
          <w:p w:rsidR="00FB7706" w:rsidRDefault="00FB7706" w:rsidP="00FB7706"/>
          <w:p w:rsidR="00FB7706" w:rsidRPr="00FB7706" w:rsidRDefault="00FB7706" w:rsidP="00FB7706">
            <w:pPr>
              <w:rPr>
                <w:rFonts w:ascii="Arial" w:hAnsi="Arial" w:cs="Arial"/>
              </w:rPr>
            </w:pPr>
            <w:r w:rsidRPr="00FB7706">
              <w:rPr>
                <w:rFonts w:ascii="Arial" w:hAnsi="Arial" w:cs="Arial"/>
              </w:rPr>
              <w:t>Grades assigned for attendance and participation will reflect the student’s knowledge and application of the content discussed, willingness to share thoughts about the material, and ability to entertain views different from their own.  Final grade is at the discretion of the professor and in accordance with the Class Participation and Professional Development Guidelines described in this course outline.</w:t>
            </w:r>
          </w:p>
          <w:p w:rsidR="00FB7706" w:rsidRPr="00943EBB" w:rsidRDefault="00FB7706" w:rsidP="0005601D">
            <w:pPr>
              <w:rPr>
                <w:rFonts w:ascii="Arial" w:hAnsi="Arial" w:cs="Arial"/>
                <w:szCs w:val="24"/>
                <w:u w:val="single"/>
                <w:lang w:eastAsia="en-CA"/>
              </w:rPr>
            </w:pPr>
          </w:p>
        </w:tc>
      </w:tr>
      <w:tr w:rsidR="00FB7706" w:rsidRPr="001D433D" w:rsidTr="00D71F1E">
        <w:trPr>
          <w:gridAfter w:val="1"/>
          <w:wAfter w:w="18" w:type="dxa"/>
          <w:cantSplit/>
          <w:trHeight w:val="5325"/>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FB7706" w:rsidRDefault="00FB7706" w:rsidP="00FB7706">
            <w:pPr>
              <w:pStyle w:val="BodyTextIndent2"/>
              <w:numPr>
                <w:ilvl w:val="0"/>
                <w:numId w:val="25"/>
              </w:numPr>
              <w:rPr>
                <w:rFonts w:cs="Arial"/>
                <w:szCs w:val="24"/>
              </w:rPr>
            </w:pPr>
            <w:r w:rsidRPr="00FB7706">
              <w:rPr>
                <w:rFonts w:cs="Arial"/>
                <w:sz w:val="22"/>
              </w:rPr>
              <w:t>T</w:t>
            </w:r>
            <w:r w:rsidRPr="00FB7706">
              <w:rPr>
                <w:rFonts w:cs="Arial"/>
                <w:szCs w:val="24"/>
              </w:rPr>
              <w:t xml:space="preserve">his course </w:t>
            </w:r>
            <w:r w:rsidRPr="00FB7706">
              <w:rPr>
                <w:rFonts w:cs="Arial"/>
                <w:szCs w:val="24"/>
                <w:u w:val="single"/>
              </w:rPr>
              <w:t>requires in-class application of the skills learned</w:t>
            </w:r>
            <w:r w:rsidRPr="00FB7706">
              <w:rPr>
                <w:rFonts w:cs="Arial"/>
                <w:szCs w:val="24"/>
              </w:rPr>
              <w:t xml:space="preserve">. Students </w:t>
            </w:r>
            <w:r w:rsidRPr="00FB7706">
              <w:rPr>
                <w:rFonts w:cs="Arial"/>
                <w:b/>
                <w:bCs/>
                <w:szCs w:val="24"/>
              </w:rPr>
              <w:t>must bring to each class a copy of the textbook</w:t>
            </w:r>
            <w:r w:rsidR="00D70F51">
              <w:rPr>
                <w:rFonts w:cs="Arial"/>
                <w:b/>
                <w:bCs/>
                <w:szCs w:val="24"/>
              </w:rPr>
              <w:t>s</w:t>
            </w:r>
            <w:r w:rsidRPr="00FB7706">
              <w:rPr>
                <w:rFonts w:cs="Arial"/>
                <w:szCs w:val="24"/>
              </w:rPr>
              <w:t xml:space="preserve"> to facilitate skill development.</w:t>
            </w:r>
          </w:p>
          <w:p w:rsidR="00FB7706" w:rsidRPr="00FB7706" w:rsidRDefault="00FB7706" w:rsidP="00FB7706">
            <w:pPr>
              <w:pStyle w:val="BodyTextIndent2"/>
              <w:numPr>
                <w:ilvl w:val="0"/>
                <w:numId w:val="25"/>
              </w:numPr>
              <w:rPr>
                <w:rFonts w:cs="Arial"/>
                <w:szCs w:val="24"/>
              </w:rPr>
            </w:pPr>
            <w:r w:rsidRPr="00FB7706">
              <w:rPr>
                <w:rFonts w:cs="Arial"/>
                <w:szCs w:val="24"/>
              </w:rPr>
              <w:t xml:space="preserve">All submissions must be in word processing format and follow </w:t>
            </w:r>
            <w:proofErr w:type="spellStart"/>
            <w:r w:rsidRPr="00FB7706">
              <w:rPr>
                <w:rFonts w:cs="Arial"/>
                <w:szCs w:val="24"/>
              </w:rPr>
              <w:t>APA</w:t>
            </w:r>
            <w:proofErr w:type="spellEnd"/>
            <w:r w:rsidRPr="00FB7706">
              <w:rPr>
                <w:rFonts w:cs="Arial"/>
                <w:szCs w:val="24"/>
              </w:rPr>
              <w:t xml:space="preserve">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 Code of Conduct.</w:t>
            </w:r>
          </w:p>
          <w:p w:rsidR="00FB7706" w:rsidRPr="00FB7706" w:rsidRDefault="00FB7706" w:rsidP="00FB7706">
            <w:pPr>
              <w:pStyle w:val="BodyTextIndent2"/>
              <w:numPr>
                <w:ilvl w:val="0"/>
                <w:numId w:val="25"/>
              </w:numPr>
              <w:rPr>
                <w:rFonts w:cs="Arial"/>
                <w:szCs w:val="24"/>
              </w:rPr>
            </w:pPr>
            <w:r w:rsidRPr="00FB7706">
              <w:rPr>
                <w:rFonts w:cs="Arial"/>
                <w:szCs w:val="24"/>
              </w:rPr>
              <w:t xml:space="preserve">Students are expected to act in accordance with the SSW Code of Ethics and ensure respectful participation within class. </w:t>
            </w:r>
          </w:p>
          <w:p w:rsidR="00FB7706" w:rsidRDefault="00FB7706" w:rsidP="00FB7706">
            <w:pPr>
              <w:numPr>
                <w:ilvl w:val="0"/>
                <w:numId w:val="25"/>
              </w:numPr>
              <w:rPr>
                <w:rFonts w:ascii="Arial" w:hAnsi="Arial" w:cs="Arial"/>
                <w:szCs w:val="24"/>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w:t>
            </w:r>
            <w:r w:rsidRPr="00FB7706">
              <w:rPr>
                <w:rFonts w:ascii="Arial" w:hAnsi="Arial" w:cs="Arial"/>
                <w:b/>
                <w:bCs/>
                <w:szCs w:val="24"/>
              </w:rPr>
              <w:t>No late assignments will be accepted or graded after one week following the due date unless negotiated in advance.</w:t>
            </w:r>
            <w:r w:rsidRPr="00FB7706">
              <w:rPr>
                <w:rFonts w:ascii="Arial" w:hAnsi="Arial" w:cs="Arial"/>
                <w:szCs w:val="24"/>
              </w:rPr>
              <w:t xml:space="preserve"> Students are encouraged to proactively discuss with the Professor any serious circumstances that might interfere with the timely completion of their assignment. </w:t>
            </w:r>
          </w:p>
          <w:p w:rsidR="00FB7706" w:rsidRPr="00FB7706" w:rsidRDefault="00FB7706" w:rsidP="00D71F1E">
            <w:pPr>
              <w:ind w:left="720"/>
              <w:rPr>
                <w:rFonts w:ascii="Arial" w:hAnsi="Arial" w:cs="Arial"/>
                <w:u w:val="single"/>
              </w:rPr>
            </w:pPr>
          </w:p>
        </w:tc>
      </w:tr>
      <w:tr w:rsidR="00D71F1E" w:rsidRPr="001D433D" w:rsidTr="00D71F1E">
        <w:trPr>
          <w:gridAfter w:val="1"/>
          <w:wAfter w:w="18" w:type="dxa"/>
          <w:cantSplit/>
          <w:trHeight w:val="1980"/>
        </w:trPr>
        <w:tc>
          <w:tcPr>
            <w:tcW w:w="675" w:type="dxa"/>
          </w:tcPr>
          <w:p w:rsidR="00D71F1E" w:rsidRPr="001D433D" w:rsidRDefault="00D71F1E" w:rsidP="0005601D">
            <w:pPr>
              <w:rPr>
                <w:rFonts w:ascii="Arial" w:hAnsi="Arial"/>
                <w:highlight w:val="yellow"/>
              </w:rPr>
            </w:pPr>
          </w:p>
        </w:tc>
        <w:tc>
          <w:tcPr>
            <w:tcW w:w="8163" w:type="dxa"/>
          </w:tcPr>
          <w:p w:rsidR="00D71F1E" w:rsidRPr="00D71F1E" w:rsidRDefault="00D71F1E" w:rsidP="00D71F1E">
            <w:pPr>
              <w:numPr>
                <w:ilvl w:val="0"/>
                <w:numId w:val="25"/>
              </w:numPr>
              <w:rPr>
                <w:rFonts w:ascii="Arial" w:hAnsi="Arial" w:cs="Arial"/>
                <w:szCs w:val="24"/>
              </w:rPr>
            </w:pPr>
            <w:r w:rsidRPr="00FB7706">
              <w:rPr>
                <w:rFonts w:ascii="Arial" w:hAnsi="Arial" w:cs="Arial"/>
                <w:szCs w:val="24"/>
              </w:rPr>
              <w:t xml:space="preserve">Students are responsible to contact the professor directly and immediately when substantial and substantiated reasons create the need for missing an exam. Students must </w:t>
            </w:r>
            <w:r w:rsidRPr="00FB7706">
              <w:rPr>
                <w:rFonts w:ascii="Arial" w:hAnsi="Arial" w:cs="Arial"/>
                <w:b/>
                <w:bCs/>
                <w:szCs w:val="24"/>
              </w:rPr>
              <w:t>email</w:t>
            </w:r>
            <w:r w:rsidRPr="00FB7706">
              <w:rPr>
                <w:rFonts w:ascii="Arial" w:hAnsi="Arial" w:cs="Arial"/>
                <w:szCs w:val="24"/>
              </w:rPr>
              <w:t xml:space="preserve"> the professor immediately 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 xml:space="preserve">Generally, this is granted only for exceptional circumstances. </w:t>
            </w:r>
          </w:p>
        </w:tc>
      </w:tr>
      <w:tr w:rsidR="00D71F1E" w:rsidRPr="001D433D" w:rsidTr="00D71F1E">
        <w:trPr>
          <w:gridAfter w:val="1"/>
          <w:wAfter w:w="18" w:type="dxa"/>
          <w:cantSplit/>
          <w:trHeight w:val="1245"/>
        </w:trPr>
        <w:tc>
          <w:tcPr>
            <w:tcW w:w="675" w:type="dxa"/>
          </w:tcPr>
          <w:p w:rsidR="00D71F1E" w:rsidRPr="001D433D" w:rsidRDefault="00D71F1E" w:rsidP="0005601D">
            <w:pPr>
              <w:rPr>
                <w:rFonts w:ascii="Arial" w:hAnsi="Arial"/>
                <w:highlight w:val="yellow"/>
              </w:rPr>
            </w:pPr>
          </w:p>
        </w:tc>
        <w:tc>
          <w:tcPr>
            <w:tcW w:w="8163" w:type="dxa"/>
          </w:tcPr>
          <w:p w:rsidR="00D71F1E" w:rsidRPr="00FB7706" w:rsidRDefault="00D71F1E" w:rsidP="00FB7706">
            <w:pPr>
              <w:numPr>
                <w:ilvl w:val="0"/>
                <w:numId w:val="25"/>
              </w:numPr>
              <w:rPr>
                <w:rFonts w:ascii="Arial" w:hAnsi="Arial" w:cs="Arial"/>
                <w:b/>
                <w:bCs/>
              </w:rPr>
            </w:pPr>
            <w:r w:rsidRPr="00FB7706">
              <w:rPr>
                <w:rFonts w:ascii="Arial" w:hAnsi="Arial" w:cs="Arial"/>
                <w:szCs w:val="24"/>
                <w:u w:val="single"/>
              </w:rPr>
              <w:t xml:space="preserve">Students are expected to be prepared for class (complete associated readings) &amp; actively participate in classroom activities (case studies, mock interview role-plays) to promote classroom learning and application of crisis intervention strategies.  </w:t>
            </w:r>
          </w:p>
        </w:tc>
      </w:tr>
      <w:tr w:rsidR="00FB7706" w:rsidRPr="00E06CB4" w:rsidTr="00D71F1E">
        <w:trPr>
          <w:gridAfter w:val="1"/>
          <w:wAfter w:w="18" w:type="dxa"/>
          <w:cantSplit/>
          <w:trHeight w:val="5022"/>
        </w:trPr>
        <w:tc>
          <w:tcPr>
            <w:tcW w:w="675" w:type="dxa"/>
          </w:tcPr>
          <w:p w:rsidR="00FB7706" w:rsidRPr="00E06CB4" w:rsidRDefault="00FB7706" w:rsidP="0005601D">
            <w:pPr>
              <w:rPr>
                <w:rFonts w:ascii="Arial" w:hAnsi="Arial" w:cs="Arial"/>
                <w:highlight w:val="yellow"/>
              </w:rPr>
            </w:pPr>
          </w:p>
        </w:tc>
        <w:tc>
          <w:tcPr>
            <w:tcW w:w="8163" w:type="dxa"/>
          </w:tcPr>
          <w:p w:rsidR="00FB7706" w:rsidRPr="00E06CB4" w:rsidRDefault="00FB7706" w:rsidP="00FB7706">
            <w:pPr>
              <w:numPr>
                <w:ilvl w:val="0"/>
                <w:numId w:val="25"/>
              </w:numPr>
              <w:rPr>
                <w:rFonts w:ascii="Arial" w:hAnsi="Arial" w:cs="Arial"/>
              </w:rPr>
            </w:pPr>
            <w:r w:rsidRPr="00E06CB4">
              <w:rPr>
                <w:rFonts w:ascii="Arial" w:hAnsi="Arial" w:cs="Arial"/>
              </w:rPr>
              <w:t xml:space="preserve">Cell phones, pagers, and watches that ‘beep’ must be off or on vibrate mode. Students may respond to calls/pages after class time. </w:t>
            </w:r>
          </w:p>
          <w:p w:rsidR="00FB7706" w:rsidRPr="00E06CB4" w:rsidRDefault="00FB7706" w:rsidP="00FB7706">
            <w:pPr>
              <w:numPr>
                <w:ilvl w:val="0"/>
                <w:numId w:val="25"/>
              </w:numPr>
              <w:rPr>
                <w:rFonts w:ascii="Arial" w:hAnsi="Arial" w:cs="Arial"/>
              </w:rPr>
            </w:pPr>
            <w:r w:rsidRPr="00E06CB4">
              <w:rPr>
                <w:rFonts w:ascii="Arial" w:hAnsi="Arial" w:cs="Arial"/>
              </w:rPr>
              <w:t xml:space="preserve">Use of computer is for class related purposes only. Students who do not comply will not be permitted to use a laptop in class. </w:t>
            </w:r>
          </w:p>
          <w:p w:rsidR="00FB7706" w:rsidRPr="00E06CB4" w:rsidRDefault="00FB7706" w:rsidP="00FB7706">
            <w:pPr>
              <w:numPr>
                <w:ilvl w:val="0"/>
                <w:numId w:val="25"/>
              </w:numPr>
              <w:rPr>
                <w:rFonts w:ascii="Arial" w:hAnsi="Arial" w:cs="Arial"/>
              </w:rPr>
            </w:pPr>
            <w:r w:rsidRPr="00E06CB4">
              <w:rPr>
                <w:rFonts w:ascii="Arial" w:hAnsi="Arial" w:cs="Arial"/>
              </w:rPr>
              <w:t>Beverages/food is allowed in class on the condition that students’ dispose of garbage and it does not interrupt learning of others. This privilege will be rescinded if these conditions are not followed.</w:t>
            </w:r>
          </w:p>
          <w:p w:rsidR="00FB7706" w:rsidRPr="00E06CB4" w:rsidRDefault="00FB7706" w:rsidP="00FB7706">
            <w:pPr>
              <w:numPr>
                <w:ilvl w:val="0"/>
                <w:numId w:val="25"/>
              </w:numPr>
              <w:rPr>
                <w:rFonts w:ascii="Arial" w:hAnsi="Arial" w:cs="Arial"/>
              </w:rPr>
            </w:pPr>
            <w:r w:rsidRPr="00E06CB4">
              <w:rPr>
                <w:rFonts w:ascii="Arial" w:hAnsi="Arial" w:cs="Arial"/>
              </w:rPr>
              <w:t>Students are encouraged to discuss their learning needs and assignments with the Professor. If a student has a particular concern about the grade of a particular assignment, they must email the professor and request an appointment to discuss this issue. Students are expected to come prepared to the meeting with a written summary of their concerns, comments, etc.</w:t>
            </w:r>
          </w:p>
          <w:p w:rsidR="00FB7706" w:rsidRDefault="00FB7706" w:rsidP="00FB7706">
            <w:pPr>
              <w:numPr>
                <w:ilvl w:val="0"/>
                <w:numId w:val="25"/>
              </w:numPr>
              <w:rPr>
                <w:rFonts w:ascii="Arial" w:hAnsi="Arial" w:cs="Arial"/>
              </w:rPr>
            </w:pPr>
            <w:r w:rsidRPr="00E06CB4">
              <w:rPr>
                <w:rFonts w:ascii="Arial" w:hAnsi="Arial" w:cs="Arial"/>
              </w:rPr>
              <w:t xml:space="preserve">All attempts are made by the Professor to start and end classes on time. Students who arrive late for class may not be permitted entry, and those who chronically arrive late will be asked to meet with the Professor. Marks will be deducted for chronic lateness and will be reflected in the class participation mark.  </w:t>
            </w:r>
          </w:p>
          <w:p w:rsidR="00852082" w:rsidRDefault="00852082" w:rsidP="00852082">
            <w:pPr>
              <w:ind w:left="720"/>
              <w:rPr>
                <w:rFonts w:ascii="Arial" w:hAnsi="Arial" w:cs="Arial"/>
              </w:rPr>
            </w:pPr>
          </w:p>
          <w:p w:rsidR="00D71F1E" w:rsidRPr="00E06CB4" w:rsidRDefault="00D71F1E" w:rsidP="00852082">
            <w:pPr>
              <w:ind w:left="720"/>
              <w:rPr>
                <w:rFonts w:ascii="Arial" w:hAnsi="Arial" w:cs="Arial"/>
              </w:rPr>
            </w:pPr>
          </w:p>
        </w:tc>
      </w:tr>
      <w:tr w:rsidR="00852082" w:rsidRPr="001F503D" w:rsidTr="00D71F1E">
        <w:trPr>
          <w:cantSplit/>
        </w:trPr>
        <w:tc>
          <w:tcPr>
            <w:tcW w:w="675" w:type="dxa"/>
          </w:tcPr>
          <w:p w:rsidR="00852082" w:rsidRPr="001F503D" w:rsidRDefault="00852082" w:rsidP="003527E1">
            <w:pPr>
              <w:rPr>
                <w:rFonts w:ascii="Arial" w:hAnsi="Arial"/>
                <w:b/>
              </w:rPr>
            </w:pPr>
            <w:r w:rsidRPr="001F503D">
              <w:rPr>
                <w:rFonts w:ascii="Arial" w:hAnsi="Arial"/>
                <w:b/>
              </w:rPr>
              <w:t>VII.</w:t>
            </w:r>
          </w:p>
        </w:tc>
        <w:tc>
          <w:tcPr>
            <w:tcW w:w="8181" w:type="dxa"/>
            <w:gridSpan w:val="2"/>
          </w:tcPr>
          <w:p w:rsidR="00852082" w:rsidRDefault="00852082" w:rsidP="003527E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3527E1">
            <w:pPr>
              <w:rPr>
                <w:rFonts w:ascii="Arial" w:hAnsi="Arial"/>
                <w:b/>
              </w:rPr>
            </w:pPr>
          </w:p>
        </w:tc>
      </w:tr>
      <w:tr w:rsidR="00852082" w:rsidRPr="001F503D" w:rsidTr="00D71F1E">
        <w:trPr>
          <w:cantSplit/>
        </w:trPr>
        <w:tc>
          <w:tcPr>
            <w:tcW w:w="675" w:type="dxa"/>
          </w:tcPr>
          <w:p w:rsidR="00852082" w:rsidRDefault="00852082" w:rsidP="003527E1">
            <w:pPr>
              <w:rPr>
                <w:rFonts w:ascii="Arial" w:hAnsi="Arial"/>
              </w:rPr>
            </w:pPr>
          </w:p>
        </w:tc>
        <w:tc>
          <w:tcPr>
            <w:tcW w:w="8181" w:type="dxa"/>
            <w:gridSpan w:val="2"/>
          </w:tcPr>
          <w:p w:rsidR="00852082" w:rsidRPr="001F503D" w:rsidRDefault="00852082" w:rsidP="003527E1">
            <w:pPr>
              <w:rPr>
                <w:rFonts w:ascii="Arial" w:hAnsi="Arial"/>
              </w:rPr>
            </w:pPr>
            <w:r>
              <w:rPr>
                <w:rFonts w:ascii="Arial" w:hAnsi="Arial"/>
              </w:rPr>
              <w:t>The provisions contained in the addendum located on the portal form part of this course outline.</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E06CB4" w:rsidP="00E06CB4">
      <w:pPr>
        <w:pStyle w:val="EnvelopeReturn"/>
        <w:jc w:val="center"/>
        <w:rPr>
          <w:rFonts w:cs="Arial"/>
          <w:b/>
          <w:sz w:val="18"/>
          <w:szCs w:val="18"/>
        </w:rPr>
      </w:pPr>
      <w:r w:rsidRPr="00EA5FB5">
        <w:rPr>
          <w:rFonts w:cs="Arial"/>
          <w:b/>
          <w:sz w:val="18"/>
          <w:szCs w:val="18"/>
        </w:rPr>
        <w:lastRenderedPageBreak/>
        <w:t>CLASS PARTICIPATION &amp; PROFESSIONAL DEVELOPMENT GUIDELINES:</w:t>
      </w:r>
    </w:p>
    <w:p w:rsidR="00E06CB4" w:rsidRPr="00EA5FB5" w:rsidRDefault="00E06CB4" w:rsidP="00E06CB4">
      <w:pPr>
        <w:ind w:right="810"/>
        <w:rPr>
          <w:rFonts w:ascii="Arial" w:hAnsi="Arial" w:cs="Arial"/>
          <w:b/>
          <w:sz w:val="18"/>
          <w:szCs w:val="18"/>
        </w:rPr>
      </w:pPr>
    </w:p>
    <w:p w:rsidR="00E06CB4" w:rsidRPr="00EA5FB5" w:rsidRDefault="00E06CB4" w:rsidP="00E06CB4">
      <w:pPr>
        <w:pStyle w:val="Heading6"/>
        <w:tabs>
          <w:tab w:val="left" w:pos="3600"/>
        </w:tabs>
        <w:ind w:right="810"/>
        <w:rPr>
          <w:rFonts w:ascii="Arial" w:hAnsi="Arial" w:cs="Arial"/>
          <w:b/>
          <w:bCs/>
          <w:sz w:val="18"/>
          <w:szCs w:val="18"/>
        </w:rPr>
      </w:pPr>
      <w:r w:rsidRPr="00EA5FB5">
        <w:rPr>
          <w:rFonts w:ascii="Arial" w:hAnsi="Arial" w:cs="Arial"/>
          <w:b/>
          <w:bCs/>
          <w:sz w:val="18"/>
          <w:szCs w:val="18"/>
        </w:rPr>
        <w:t xml:space="preserve">ALL EXPECTATIONS MET     </w:t>
      </w:r>
      <w:r w:rsidRPr="00EA5FB5">
        <w:rPr>
          <w:rFonts w:ascii="Arial" w:hAnsi="Arial" w:cs="Arial"/>
          <w:b/>
          <w:bCs/>
          <w:sz w:val="18"/>
          <w:szCs w:val="18"/>
        </w:rPr>
        <w:tab/>
      </w:r>
      <w:r w:rsidRPr="00EA5FB5">
        <w:rPr>
          <w:rFonts w:ascii="Arial" w:hAnsi="Arial" w:cs="Arial"/>
          <w:b/>
          <w:bCs/>
          <w:sz w:val="18"/>
          <w:szCs w:val="18"/>
        </w:rPr>
        <w:tab/>
      </w:r>
      <w:r w:rsidR="00D70F51">
        <w:rPr>
          <w:rFonts w:ascii="Arial" w:hAnsi="Arial" w:cs="Arial"/>
          <w:b/>
          <w:bCs/>
          <w:sz w:val="18"/>
          <w:szCs w:val="18"/>
        </w:rPr>
        <w:t xml:space="preserve">15 </w:t>
      </w:r>
      <w:r w:rsidRPr="00EA5FB5">
        <w:rPr>
          <w:rFonts w:ascii="Arial" w:hAnsi="Arial" w:cs="Arial"/>
          <w:b/>
          <w:bCs/>
          <w:sz w:val="18"/>
          <w:szCs w:val="18"/>
        </w:rPr>
        <w:t>points</w:t>
      </w:r>
    </w:p>
    <w:p w:rsidR="00E06CB4" w:rsidRPr="00EA5FB5"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D70F51">
        <w:rPr>
          <w:rFonts w:ascii="Arial" w:hAnsi="Arial" w:cs="Arial"/>
          <w:snapToGrid w:val="0"/>
          <w:sz w:val="18"/>
          <w:szCs w:val="18"/>
        </w:rPr>
        <w:t>12-</w:t>
      </w:r>
      <w:proofErr w:type="gramStart"/>
      <w:r w:rsidR="00D70F51">
        <w:rPr>
          <w:rFonts w:ascii="Arial" w:hAnsi="Arial" w:cs="Arial"/>
          <w:snapToGrid w:val="0"/>
          <w:sz w:val="18"/>
          <w:szCs w:val="18"/>
        </w:rPr>
        <w:t xml:space="preserve">14 </w:t>
      </w:r>
      <w:r w:rsidRPr="00EA5FB5">
        <w:rPr>
          <w:rFonts w:ascii="Arial" w:hAnsi="Arial" w:cs="Arial"/>
          <w:snapToGrid w:val="0"/>
          <w:sz w:val="18"/>
          <w:szCs w:val="18"/>
        </w:rPr>
        <w:t xml:space="preserve"> points</w:t>
      </w:r>
      <w:proofErr w:type="gramEnd"/>
    </w:p>
    <w:p w:rsidR="00E06CB4" w:rsidRPr="00EA5FB5"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D70F51">
        <w:rPr>
          <w:rFonts w:ascii="Arial" w:hAnsi="Arial" w:cs="Arial"/>
          <w:b/>
          <w:bCs/>
          <w:snapToGrid w:val="0"/>
          <w:sz w:val="18"/>
          <w:szCs w:val="18"/>
        </w:rPr>
        <w:t>9-11</w:t>
      </w:r>
      <w:r w:rsidR="002D4DA8">
        <w:rPr>
          <w:rFonts w:ascii="Arial" w:hAnsi="Arial" w:cs="Arial"/>
          <w:b/>
          <w:bCs/>
          <w:snapToGrid w:val="0"/>
          <w:sz w:val="18"/>
          <w:szCs w:val="18"/>
        </w:rPr>
        <w:t xml:space="preserve"> </w:t>
      </w:r>
      <w:r w:rsidRPr="00EA5FB5">
        <w:rPr>
          <w:rFonts w:ascii="Arial" w:hAnsi="Arial" w:cs="Arial"/>
          <w:b/>
          <w:bCs/>
          <w:snapToGrid w:val="0"/>
          <w:sz w:val="18"/>
          <w:szCs w:val="18"/>
        </w:rPr>
        <w:t>points</w:t>
      </w:r>
    </w:p>
    <w:p w:rsidR="00E06CB4" w:rsidRPr="00EA5FB5"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EA5FB5" w:rsidRDefault="00E06CB4" w:rsidP="00E06CB4">
      <w:pPr>
        <w:pStyle w:val="Heading6"/>
        <w:ind w:right="810"/>
        <w:rPr>
          <w:rFonts w:ascii="Arial" w:hAnsi="Arial" w:cs="Arial"/>
          <w:b/>
          <w:bCs/>
          <w:i w:val="0"/>
          <w:sz w:val="18"/>
          <w:szCs w:val="18"/>
        </w:rPr>
      </w:pPr>
      <w:r w:rsidRPr="00EA5FB5">
        <w:rPr>
          <w:rFonts w:ascii="Arial" w:hAnsi="Arial" w:cs="Arial"/>
          <w:b/>
          <w:bCs/>
          <w:i w:val="0"/>
          <w:sz w:val="18"/>
          <w:szCs w:val="18"/>
        </w:rPr>
        <w:t>FEW EXPECTATIONS MET, SERIOUS CONCERNS NOTED 0-</w:t>
      </w:r>
      <w:r w:rsidR="00D70F51">
        <w:rPr>
          <w:rFonts w:ascii="Arial" w:hAnsi="Arial" w:cs="Arial"/>
          <w:b/>
          <w:bCs/>
          <w:i w:val="0"/>
          <w:sz w:val="18"/>
          <w:szCs w:val="18"/>
        </w:rPr>
        <w:t xml:space="preserve"> 8 </w:t>
      </w:r>
      <w:r w:rsidRPr="00EA5FB5">
        <w:rPr>
          <w:rFonts w:ascii="Arial" w:hAnsi="Arial" w:cs="Arial"/>
          <w:b/>
          <w:bCs/>
          <w:i w:val="0"/>
          <w:sz w:val="18"/>
          <w:szCs w:val="18"/>
        </w:rPr>
        <w:t>points</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Is disruptive (frequent side discussions, reading other materials during class, </w:t>
      </w:r>
      <w:proofErr w:type="gramStart"/>
      <w:r w:rsidRPr="00EA5FB5">
        <w:rPr>
          <w:rFonts w:ascii="Arial" w:hAnsi="Arial" w:cs="Arial"/>
          <w:snapToGrid w:val="0"/>
          <w:sz w:val="18"/>
          <w:szCs w:val="18"/>
        </w:rPr>
        <w:t>etc.</w:t>
      </w:r>
      <w:proofErr w:type="gramEnd"/>
      <w:r w:rsidRPr="00EA5FB5">
        <w:rPr>
          <w:rFonts w:ascii="Arial" w:hAnsi="Arial" w:cs="Arial"/>
          <w:snapToGrid w:val="0"/>
          <w:sz w:val="18"/>
          <w:szCs w:val="18"/>
        </w:rPr>
        <w: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8"/>
      <w:headerReference w:type="default" r:id="rId9"/>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E1" w:rsidRDefault="003527E1">
      <w:r>
        <w:separator/>
      </w:r>
    </w:p>
  </w:endnote>
  <w:endnote w:type="continuationSeparator" w:id="0">
    <w:p w:rsidR="003527E1" w:rsidRDefault="00352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E1" w:rsidRDefault="003527E1">
      <w:r>
        <w:separator/>
      </w:r>
    </w:p>
  </w:footnote>
  <w:footnote w:type="continuationSeparator" w:id="0">
    <w:p w:rsidR="003527E1" w:rsidRDefault="00352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E1" w:rsidRDefault="0066499B">
    <w:pPr>
      <w:pStyle w:val="Header"/>
      <w:framePr w:wrap="around" w:vAnchor="text" w:hAnchor="margin" w:xAlign="center" w:y="1"/>
      <w:rPr>
        <w:rStyle w:val="PageNumber"/>
      </w:rPr>
    </w:pPr>
    <w:r>
      <w:rPr>
        <w:rStyle w:val="PageNumber"/>
      </w:rPr>
      <w:fldChar w:fldCharType="begin"/>
    </w:r>
    <w:r w:rsidR="003527E1">
      <w:rPr>
        <w:rStyle w:val="PageNumber"/>
      </w:rPr>
      <w:instrText xml:space="preserve">PAGE  </w:instrText>
    </w:r>
    <w:r>
      <w:rPr>
        <w:rStyle w:val="PageNumber"/>
      </w:rPr>
      <w:fldChar w:fldCharType="separate"/>
    </w:r>
    <w:r w:rsidR="003527E1">
      <w:rPr>
        <w:rStyle w:val="PageNumber"/>
        <w:noProof/>
      </w:rPr>
      <w:t>1</w:t>
    </w:r>
    <w:r>
      <w:rPr>
        <w:rStyle w:val="PageNumber"/>
      </w:rPr>
      <w:fldChar w:fldCharType="end"/>
    </w:r>
  </w:p>
  <w:p w:rsidR="003527E1" w:rsidRDefault="00352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E1" w:rsidRDefault="0066499B">
    <w:pPr>
      <w:pStyle w:val="Header"/>
      <w:framePr w:wrap="around" w:vAnchor="text" w:hAnchor="margin" w:xAlign="center" w:y="1"/>
      <w:rPr>
        <w:rStyle w:val="PageNumber"/>
      </w:rPr>
    </w:pPr>
    <w:r>
      <w:rPr>
        <w:rStyle w:val="PageNumber"/>
      </w:rPr>
      <w:fldChar w:fldCharType="begin"/>
    </w:r>
    <w:r w:rsidR="003527E1">
      <w:rPr>
        <w:rStyle w:val="PageNumber"/>
      </w:rPr>
      <w:instrText xml:space="preserve">PAGE  </w:instrText>
    </w:r>
    <w:r>
      <w:rPr>
        <w:rStyle w:val="PageNumber"/>
      </w:rPr>
      <w:fldChar w:fldCharType="separate"/>
    </w:r>
    <w:r w:rsidR="001A02B8">
      <w:rPr>
        <w:rStyle w:val="PageNumber"/>
        <w:noProof/>
      </w:rPr>
      <w:t>8</w:t>
    </w:r>
    <w:r>
      <w:rPr>
        <w:rStyle w:val="PageNumber"/>
      </w:rPr>
      <w:fldChar w:fldCharType="end"/>
    </w:r>
  </w:p>
  <w:tbl>
    <w:tblPr>
      <w:tblW w:w="0" w:type="auto"/>
      <w:tblLayout w:type="fixed"/>
      <w:tblLook w:val="0000"/>
    </w:tblPr>
    <w:tblGrid>
      <w:gridCol w:w="3794"/>
      <w:gridCol w:w="1134"/>
      <w:gridCol w:w="3928"/>
    </w:tblGrid>
    <w:tr w:rsidR="003527E1">
      <w:tc>
        <w:tcPr>
          <w:tcW w:w="3794" w:type="dxa"/>
        </w:tcPr>
        <w:p w:rsidR="003527E1" w:rsidRDefault="003527E1">
          <w:pPr>
            <w:rPr>
              <w:rFonts w:ascii="Arial" w:hAnsi="Arial"/>
              <w:snapToGrid w:val="0"/>
            </w:rPr>
          </w:pPr>
          <w:r>
            <w:rPr>
              <w:rFonts w:ascii="Arial" w:hAnsi="Arial"/>
              <w:snapToGrid w:val="0"/>
            </w:rPr>
            <w:t>Crisis Intervention &amp; Resolution</w:t>
          </w:r>
        </w:p>
        <w:p w:rsidR="003527E1" w:rsidRDefault="003527E1">
          <w:pPr>
            <w:rPr>
              <w:rFonts w:ascii="Arial" w:hAnsi="Arial"/>
              <w:snapToGrid w:val="0"/>
            </w:rPr>
          </w:pPr>
        </w:p>
      </w:tc>
      <w:tc>
        <w:tcPr>
          <w:tcW w:w="1134" w:type="dxa"/>
        </w:tcPr>
        <w:p w:rsidR="003527E1" w:rsidRDefault="003527E1">
          <w:pPr>
            <w:pStyle w:val="Header"/>
            <w:jc w:val="center"/>
            <w:rPr>
              <w:rFonts w:ascii="Arial" w:hAnsi="Arial"/>
              <w:snapToGrid w:val="0"/>
            </w:rPr>
          </w:pPr>
        </w:p>
      </w:tc>
      <w:tc>
        <w:tcPr>
          <w:tcW w:w="3928" w:type="dxa"/>
        </w:tcPr>
        <w:p w:rsidR="003527E1" w:rsidRDefault="003527E1">
          <w:pPr>
            <w:pStyle w:val="Header"/>
            <w:jc w:val="right"/>
            <w:rPr>
              <w:rFonts w:ascii="Arial" w:hAnsi="Arial"/>
              <w:snapToGrid w:val="0"/>
            </w:rPr>
          </w:pPr>
          <w:r>
            <w:rPr>
              <w:rFonts w:ascii="Arial" w:hAnsi="Arial"/>
              <w:snapToGrid w:val="0"/>
            </w:rPr>
            <w:t>SSW222</w:t>
          </w:r>
        </w:p>
      </w:tc>
    </w:tr>
  </w:tbl>
  <w:p w:rsidR="003527E1" w:rsidRDefault="003527E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C7F37F0"/>
    <w:multiLevelType w:val="multilevel"/>
    <w:tmpl w:val="5D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17357"/>
    <w:multiLevelType w:val="hybridMultilevel"/>
    <w:tmpl w:val="6206F68E"/>
    <w:lvl w:ilvl="0" w:tplc="6E728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C149A"/>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5"/>
  </w:num>
  <w:num w:numId="4">
    <w:abstractNumId w:val="25"/>
  </w:num>
  <w:num w:numId="5">
    <w:abstractNumId w:val="30"/>
  </w:num>
  <w:num w:numId="6">
    <w:abstractNumId w:val="4"/>
  </w:num>
  <w:num w:numId="7">
    <w:abstractNumId w:val="2"/>
  </w:num>
  <w:num w:numId="8">
    <w:abstractNumId w:val="21"/>
  </w:num>
  <w:num w:numId="9">
    <w:abstractNumId w:val="26"/>
  </w:num>
  <w:num w:numId="10">
    <w:abstractNumId w:val="5"/>
  </w:num>
  <w:num w:numId="11">
    <w:abstractNumId w:val="20"/>
  </w:num>
  <w:num w:numId="12">
    <w:abstractNumId w:val="1"/>
  </w:num>
  <w:num w:numId="13">
    <w:abstractNumId w:val="27"/>
  </w:num>
  <w:num w:numId="14">
    <w:abstractNumId w:val="6"/>
  </w:num>
  <w:num w:numId="15">
    <w:abstractNumId w:val="0"/>
  </w:num>
  <w:num w:numId="16">
    <w:abstractNumId w:val="29"/>
  </w:num>
  <w:num w:numId="17">
    <w:abstractNumId w:val="10"/>
  </w:num>
  <w:num w:numId="18">
    <w:abstractNumId w:val="8"/>
  </w:num>
  <w:num w:numId="19">
    <w:abstractNumId w:val="13"/>
  </w:num>
  <w:num w:numId="20">
    <w:abstractNumId w:val="3"/>
  </w:num>
  <w:num w:numId="21">
    <w:abstractNumId w:val="22"/>
  </w:num>
  <w:num w:numId="22">
    <w:abstractNumId w:val="16"/>
  </w:num>
  <w:num w:numId="23">
    <w:abstractNumId w:val="14"/>
  </w:num>
  <w:num w:numId="24">
    <w:abstractNumId w:val="24"/>
  </w:num>
  <w:num w:numId="25">
    <w:abstractNumId w:val="23"/>
  </w:num>
  <w:num w:numId="26">
    <w:abstractNumId w:val="9"/>
  </w:num>
  <w:num w:numId="27">
    <w:abstractNumId w:val="17"/>
  </w:num>
  <w:num w:numId="28">
    <w:abstractNumId w:val="7"/>
  </w:num>
  <w:num w:numId="29">
    <w:abstractNumId w:val="12"/>
  </w:num>
  <w:num w:numId="30">
    <w:abstractNumId w:val="18"/>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E7A48"/>
    <w:rsid w:val="00024279"/>
    <w:rsid w:val="0004491B"/>
    <w:rsid w:val="00050E90"/>
    <w:rsid w:val="0005601D"/>
    <w:rsid w:val="000C3A35"/>
    <w:rsid w:val="001040D7"/>
    <w:rsid w:val="0013201F"/>
    <w:rsid w:val="001428EB"/>
    <w:rsid w:val="00177078"/>
    <w:rsid w:val="001947B0"/>
    <w:rsid w:val="00194C7C"/>
    <w:rsid w:val="001A02B8"/>
    <w:rsid w:val="001B3414"/>
    <w:rsid w:val="001B72EE"/>
    <w:rsid w:val="001C30B2"/>
    <w:rsid w:val="001D433D"/>
    <w:rsid w:val="00253C57"/>
    <w:rsid w:val="00283F8A"/>
    <w:rsid w:val="002924F6"/>
    <w:rsid w:val="00295232"/>
    <w:rsid w:val="002C5FF8"/>
    <w:rsid w:val="002D0F95"/>
    <w:rsid w:val="002D200A"/>
    <w:rsid w:val="002D240A"/>
    <w:rsid w:val="002D4DA8"/>
    <w:rsid w:val="00301FAA"/>
    <w:rsid w:val="00322E30"/>
    <w:rsid w:val="00344906"/>
    <w:rsid w:val="003527E1"/>
    <w:rsid w:val="0035594A"/>
    <w:rsid w:val="00397824"/>
    <w:rsid w:val="003D0B70"/>
    <w:rsid w:val="003D197A"/>
    <w:rsid w:val="003D5562"/>
    <w:rsid w:val="00441ECC"/>
    <w:rsid w:val="00455859"/>
    <w:rsid w:val="004E298B"/>
    <w:rsid w:val="00532940"/>
    <w:rsid w:val="00533537"/>
    <w:rsid w:val="005475D0"/>
    <w:rsid w:val="0056705E"/>
    <w:rsid w:val="00580349"/>
    <w:rsid w:val="005A28BC"/>
    <w:rsid w:val="005C10A6"/>
    <w:rsid w:val="005C4FE9"/>
    <w:rsid w:val="00613807"/>
    <w:rsid w:val="00626C24"/>
    <w:rsid w:val="006323DC"/>
    <w:rsid w:val="006455EB"/>
    <w:rsid w:val="0066499B"/>
    <w:rsid w:val="006F6CE8"/>
    <w:rsid w:val="00713917"/>
    <w:rsid w:val="00721FF2"/>
    <w:rsid w:val="00723208"/>
    <w:rsid w:val="00754E67"/>
    <w:rsid w:val="0079713A"/>
    <w:rsid w:val="007A0698"/>
    <w:rsid w:val="007E29ED"/>
    <w:rsid w:val="007E6621"/>
    <w:rsid w:val="007F132C"/>
    <w:rsid w:val="00852082"/>
    <w:rsid w:val="00864F0E"/>
    <w:rsid w:val="00867048"/>
    <w:rsid w:val="00872D21"/>
    <w:rsid w:val="00943EBB"/>
    <w:rsid w:val="009A251B"/>
    <w:rsid w:val="009B5B24"/>
    <w:rsid w:val="009C56A8"/>
    <w:rsid w:val="00A01D87"/>
    <w:rsid w:val="00A023DB"/>
    <w:rsid w:val="00A85995"/>
    <w:rsid w:val="00A9176F"/>
    <w:rsid w:val="00A97B10"/>
    <w:rsid w:val="00AA6834"/>
    <w:rsid w:val="00AC42E2"/>
    <w:rsid w:val="00AC5756"/>
    <w:rsid w:val="00AE0D4E"/>
    <w:rsid w:val="00B50404"/>
    <w:rsid w:val="00B778BA"/>
    <w:rsid w:val="00B81779"/>
    <w:rsid w:val="00B835FC"/>
    <w:rsid w:val="00BA119A"/>
    <w:rsid w:val="00BB6739"/>
    <w:rsid w:val="00BE4A54"/>
    <w:rsid w:val="00C0550E"/>
    <w:rsid w:val="00C53F7E"/>
    <w:rsid w:val="00C97897"/>
    <w:rsid w:val="00D1300B"/>
    <w:rsid w:val="00D70F51"/>
    <w:rsid w:val="00D71F1E"/>
    <w:rsid w:val="00D97281"/>
    <w:rsid w:val="00DA0463"/>
    <w:rsid w:val="00DC1839"/>
    <w:rsid w:val="00DE7A48"/>
    <w:rsid w:val="00E06CB4"/>
    <w:rsid w:val="00E25868"/>
    <w:rsid w:val="00E86FF6"/>
    <w:rsid w:val="00EA5321"/>
    <w:rsid w:val="00EA5FB5"/>
    <w:rsid w:val="00EE6E49"/>
    <w:rsid w:val="00EF4EC9"/>
    <w:rsid w:val="00F0236B"/>
    <w:rsid w:val="00F430A9"/>
    <w:rsid w:val="00FB77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248274418">
      <w:bodyDiv w:val="1"/>
      <w:marLeft w:val="0"/>
      <w:marRight w:val="0"/>
      <w:marTop w:val="0"/>
      <w:marBottom w:val="0"/>
      <w:divBdr>
        <w:top w:val="none" w:sz="0" w:space="0" w:color="auto"/>
        <w:left w:val="none" w:sz="0" w:space="0" w:color="auto"/>
        <w:bottom w:val="none" w:sz="0" w:space="0" w:color="auto"/>
        <w:right w:val="none" w:sz="0" w:space="0" w:color="auto"/>
      </w:divBdr>
      <w:divsChild>
        <w:div w:id="163710905">
          <w:marLeft w:val="0"/>
          <w:marRight w:val="0"/>
          <w:marTop w:val="0"/>
          <w:marBottom w:val="0"/>
          <w:divBdr>
            <w:top w:val="none" w:sz="0" w:space="0" w:color="auto"/>
            <w:left w:val="none" w:sz="0" w:space="0" w:color="auto"/>
            <w:bottom w:val="none" w:sz="0" w:space="0" w:color="auto"/>
            <w:right w:val="none" w:sz="0" w:space="0" w:color="auto"/>
          </w:divBdr>
          <w:divsChild>
            <w:div w:id="841354962">
              <w:marLeft w:val="0"/>
              <w:marRight w:val="0"/>
              <w:marTop w:val="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990980734">
                      <w:marLeft w:val="135"/>
                      <w:marRight w:val="0"/>
                      <w:marTop w:val="0"/>
                      <w:marBottom w:val="0"/>
                      <w:divBdr>
                        <w:top w:val="none" w:sz="0" w:space="0" w:color="auto"/>
                        <w:left w:val="none" w:sz="0" w:space="0" w:color="auto"/>
                        <w:bottom w:val="none" w:sz="0" w:space="0" w:color="auto"/>
                        <w:right w:val="none" w:sz="0" w:space="0" w:color="auto"/>
                      </w:divBdr>
                      <w:divsChild>
                        <w:div w:id="753093575">
                          <w:marLeft w:val="0"/>
                          <w:marRight w:val="0"/>
                          <w:marTop w:val="0"/>
                          <w:marBottom w:val="150"/>
                          <w:divBdr>
                            <w:top w:val="none" w:sz="0" w:space="0" w:color="auto"/>
                            <w:left w:val="none" w:sz="0" w:space="0" w:color="auto"/>
                            <w:bottom w:val="none" w:sz="0" w:space="0" w:color="auto"/>
                            <w:right w:val="none" w:sz="0" w:space="0" w:color="auto"/>
                          </w:divBdr>
                          <w:divsChild>
                            <w:div w:id="1063258337">
                              <w:marLeft w:val="150"/>
                              <w:marRight w:val="0"/>
                              <w:marTop w:val="0"/>
                              <w:marBottom w:val="0"/>
                              <w:divBdr>
                                <w:top w:val="none" w:sz="0" w:space="0" w:color="auto"/>
                                <w:left w:val="none" w:sz="0" w:space="0" w:color="auto"/>
                                <w:bottom w:val="none" w:sz="0" w:space="0" w:color="auto"/>
                                <w:right w:val="none" w:sz="0" w:space="0" w:color="auto"/>
                              </w:divBdr>
                              <w:divsChild>
                                <w:div w:id="126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CDAF5-FD40-4421-976C-04AA34CFBECF}"/>
</file>

<file path=customXml/itemProps2.xml><?xml version="1.0" encoding="utf-8"?>
<ds:datastoreItem xmlns:ds="http://schemas.openxmlformats.org/officeDocument/2006/customXml" ds:itemID="{022AE06D-A07B-43A6-819E-001CBDC3B570}"/>
</file>

<file path=customXml/itemProps3.xml><?xml version="1.0" encoding="utf-8"?>
<ds:datastoreItem xmlns:ds="http://schemas.openxmlformats.org/officeDocument/2006/customXml" ds:itemID="{0105E945-C664-4B56-AB6B-9EFFDD2F84C8}"/>
</file>

<file path=docProps/app.xml><?xml version="1.0" encoding="utf-8"?>
<Properties xmlns="http://schemas.openxmlformats.org/officeDocument/2006/extended-properties" xmlns:vt="http://schemas.openxmlformats.org/officeDocument/2006/docPropsVTypes">
  <Template>Normal.dotm</Template>
  <TotalTime>9</TotalTime>
  <Pages>8</Pages>
  <Words>2192</Words>
  <Characters>13233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5</cp:revision>
  <cp:lastPrinted>2011-06-15T14:43:00Z</cp:lastPrinted>
  <dcterms:created xsi:type="dcterms:W3CDTF">2011-05-24T15:44:00Z</dcterms:created>
  <dcterms:modified xsi:type="dcterms:W3CDTF">2011-06-15T14:45:00Z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2384400</vt:r8>
  </property>
</Properties>
</file>